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6F86F056" w:rsidR="00C62D20" w:rsidRPr="007B6FE2" w:rsidRDefault="00585336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6E18D3">
              <w:rPr>
                <w:rFonts w:ascii="Roboto Slab ligth" w:hAnsi="Roboto Slab ligth"/>
                <w:sz w:val="20"/>
                <w:szCs w:val="20"/>
              </w:rPr>
              <w:t>COSTES DE LA EMPRESA DE TRANSPORTE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2EAF2202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0F16EE">
              <w:rPr>
                <w:rFonts w:ascii="Roboto Slab ligth" w:hAnsi="Roboto Slab ligth"/>
                <w:sz w:val="20"/>
                <w:szCs w:val="20"/>
              </w:rPr>
              <w:t>2</w:t>
            </w:r>
            <w:r w:rsidR="006E18D3">
              <w:rPr>
                <w:rFonts w:ascii="Roboto Slab ligth" w:hAnsi="Roboto Slab ligth"/>
                <w:sz w:val="20"/>
                <w:szCs w:val="20"/>
              </w:rPr>
              <w:t xml:space="preserve"> de marzo</w:t>
            </w:r>
            <w:r w:rsidR="00062F97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0F16EE">
              <w:rPr>
                <w:rFonts w:ascii="Roboto Slab ligth" w:hAnsi="Roboto Slab ligth"/>
                <w:sz w:val="20"/>
                <w:szCs w:val="20"/>
              </w:rPr>
              <w:t>8</w:t>
            </w:r>
            <w:r w:rsidR="00612F84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6E18D3">
              <w:rPr>
                <w:rFonts w:ascii="Roboto Slab ligth" w:hAnsi="Roboto Slab ligth"/>
                <w:sz w:val="20"/>
                <w:szCs w:val="20"/>
              </w:rPr>
              <w:t>abril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840024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6FF2" w14:textId="77777777" w:rsidR="00C01FCB" w:rsidRDefault="00C01FCB" w:rsidP="007D1E91">
      <w:pPr>
        <w:spacing w:after="0" w:line="240" w:lineRule="auto"/>
      </w:pPr>
      <w:r>
        <w:separator/>
      </w:r>
    </w:p>
  </w:endnote>
  <w:endnote w:type="continuationSeparator" w:id="0">
    <w:p w14:paraId="76DD051E" w14:textId="77777777" w:rsidR="00C01FCB" w:rsidRDefault="00C01FCB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EE05" w14:textId="77777777" w:rsidR="00C01FCB" w:rsidRDefault="00C01FCB" w:rsidP="007D1E91">
      <w:pPr>
        <w:spacing w:after="0" w:line="240" w:lineRule="auto"/>
      </w:pPr>
      <w:r>
        <w:separator/>
      </w:r>
    </w:p>
  </w:footnote>
  <w:footnote w:type="continuationSeparator" w:id="0">
    <w:p w14:paraId="704E980A" w14:textId="77777777" w:rsidR="00C01FCB" w:rsidRDefault="00C01FCB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7JuF+bDP0AZYPkISvF4nB4D2ykMqOXTwxAbFoXuQ2Caci+b4p4cOe1GdVa3QqTxfijnSNWaG3yFXBvtaPSjVw==" w:salt="Y7k6jVHo+/8dJDHCSnR5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62F97"/>
    <w:rsid w:val="000E227B"/>
    <w:rsid w:val="000F16EE"/>
    <w:rsid w:val="001234AD"/>
    <w:rsid w:val="00124F9B"/>
    <w:rsid w:val="0016658F"/>
    <w:rsid w:val="00184476"/>
    <w:rsid w:val="001A5CEF"/>
    <w:rsid w:val="001A7317"/>
    <w:rsid w:val="00217283"/>
    <w:rsid w:val="00226850"/>
    <w:rsid w:val="00241A70"/>
    <w:rsid w:val="002469EA"/>
    <w:rsid w:val="0029370A"/>
    <w:rsid w:val="002953B8"/>
    <w:rsid w:val="002C0DA0"/>
    <w:rsid w:val="002D6F43"/>
    <w:rsid w:val="002F2A9A"/>
    <w:rsid w:val="002F6D20"/>
    <w:rsid w:val="003D10F4"/>
    <w:rsid w:val="003D738E"/>
    <w:rsid w:val="00401AD1"/>
    <w:rsid w:val="00426886"/>
    <w:rsid w:val="00437370"/>
    <w:rsid w:val="004544CF"/>
    <w:rsid w:val="0047264E"/>
    <w:rsid w:val="00494E40"/>
    <w:rsid w:val="004F1B9F"/>
    <w:rsid w:val="0051286B"/>
    <w:rsid w:val="005216AE"/>
    <w:rsid w:val="00541FC4"/>
    <w:rsid w:val="00585336"/>
    <w:rsid w:val="0059404A"/>
    <w:rsid w:val="00612F84"/>
    <w:rsid w:val="006A15C1"/>
    <w:rsid w:val="006E18D3"/>
    <w:rsid w:val="006F3942"/>
    <w:rsid w:val="007034A2"/>
    <w:rsid w:val="00720576"/>
    <w:rsid w:val="00752EEC"/>
    <w:rsid w:val="00761B62"/>
    <w:rsid w:val="00770459"/>
    <w:rsid w:val="007B6FE2"/>
    <w:rsid w:val="007C5A3A"/>
    <w:rsid w:val="007D1E91"/>
    <w:rsid w:val="00811A12"/>
    <w:rsid w:val="008376C2"/>
    <w:rsid w:val="00840024"/>
    <w:rsid w:val="00843630"/>
    <w:rsid w:val="00845EB6"/>
    <w:rsid w:val="00913F53"/>
    <w:rsid w:val="00915FB1"/>
    <w:rsid w:val="00922029"/>
    <w:rsid w:val="009410BE"/>
    <w:rsid w:val="00952001"/>
    <w:rsid w:val="0096399D"/>
    <w:rsid w:val="009D3DA4"/>
    <w:rsid w:val="009D6673"/>
    <w:rsid w:val="00A12FF0"/>
    <w:rsid w:val="00A2245B"/>
    <w:rsid w:val="00A27E36"/>
    <w:rsid w:val="00A63D69"/>
    <w:rsid w:val="00A8588C"/>
    <w:rsid w:val="00A96D48"/>
    <w:rsid w:val="00B12EC6"/>
    <w:rsid w:val="00B33B92"/>
    <w:rsid w:val="00B34DA8"/>
    <w:rsid w:val="00B744B6"/>
    <w:rsid w:val="00B84A32"/>
    <w:rsid w:val="00B96073"/>
    <w:rsid w:val="00BC02DC"/>
    <w:rsid w:val="00BC70EB"/>
    <w:rsid w:val="00C01FCB"/>
    <w:rsid w:val="00C17494"/>
    <w:rsid w:val="00C434E0"/>
    <w:rsid w:val="00C62D20"/>
    <w:rsid w:val="00C854A4"/>
    <w:rsid w:val="00CC324B"/>
    <w:rsid w:val="00CF36F4"/>
    <w:rsid w:val="00D203A3"/>
    <w:rsid w:val="00D800E9"/>
    <w:rsid w:val="00D875F1"/>
    <w:rsid w:val="00DB07F1"/>
    <w:rsid w:val="00DD664A"/>
    <w:rsid w:val="00DE0386"/>
    <w:rsid w:val="00DE73AA"/>
    <w:rsid w:val="00DF0399"/>
    <w:rsid w:val="00DF3EC0"/>
    <w:rsid w:val="00E30003"/>
    <w:rsid w:val="00E7734A"/>
    <w:rsid w:val="00E856CE"/>
    <w:rsid w:val="00EE2670"/>
    <w:rsid w:val="00F41625"/>
    <w:rsid w:val="00F47142"/>
    <w:rsid w:val="00F7140D"/>
    <w:rsid w:val="00FA7226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134A4"/>
    <w:rsid w:val="00025D70"/>
    <w:rsid w:val="000E71D0"/>
    <w:rsid w:val="000F4978"/>
    <w:rsid w:val="001436B9"/>
    <w:rsid w:val="001522F5"/>
    <w:rsid w:val="001A2071"/>
    <w:rsid w:val="001A6C59"/>
    <w:rsid w:val="00217283"/>
    <w:rsid w:val="00261F45"/>
    <w:rsid w:val="002E478B"/>
    <w:rsid w:val="003D1FD1"/>
    <w:rsid w:val="00401AD1"/>
    <w:rsid w:val="00407B35"/>
    <w:rsid w:val="00426886"/>
    <w:rsid w:val="00541FC4"/>
    <w:rsid w:val="005C758D"/>
    <w:rsid w:val="00640BD1"/>
    <w:rsid w:val="00845D44"/>
    <w:rsid w:val="00854886"/>
    <w:rsid w:val="0087239E"/>
    <w:rsid w:val="008E3775"/>
    <w:rsid w:val="009410BE"/>
    <w:rsid w:val="00994BDF"/>
    <w:rsid w:val="009D3DA4"/>
    <w:rsid w:val="00A76131"/>
    <w:rsid w:val="00B8521C"/>
    <w:rsid w:val="00B96073"/>
    <w:rsid w:val="00BB6880"/>
    <w:rsid w:val="00DF3EC0"/>
    <w:rsid w:val="00DF75E3"/>
    <w:rsid w:val="00F773FE"/>
    <w:rsid w:val="00F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49</cp:revision>
  <dcterms:created xsi:type="dcterms:W3CDTF">2023-05-29T15:40:00Z</dcterms:created>
  <dcterms:modified xsi:type="dcterms:W3CDTF">2026-02-06T10:17:00Z</dcterms:modified>
</cp:coreProperties>
</file>